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9F" w:rsidRDefault="00E25D9F" w:rsidP="00985881">
      <w:pPr>
        <w:shd w:val="clear" w:color="auto" w:fill="FFFFFF"/>
        <w:spacing w:after="0" w:line="253" w:lineRule="atLeast"/>
        <w:jc w:val="center"/>
        <w:rPr>
          <w:rFonts w:eastAsia="Times New Roman"/>
          <w:color w:val="000000"/>
        </w:rPr>
      </w:pPr>
      <w:r w:rsidRPr="00E25D9F">
        <w:rPr>
          <w:rFonts w:eastAsia="Times New Roman"/>
          <w:color w:val="000000"/>
        </w:rPr>
        <w:t>RFP 1460 – Specific and Aggregate Sto</w:t>
      </w:r>
      <w:r>
        <w:rPr>
          <w:rFonts w:eastAsia="Times New Roman"/>
          <w:color w:val="000000"/>
        </w:rPr>
        <w:t>p</w:t>
      </w:r>
      <w:r w:rsidRPr="00E25D9F">
        <w:rPr>
          <w:rFonts w:eastAsia="Times New Roman"/>
          <w:color w:val="000000"/>
        </w:rPr>
        <w:t xml:space="preserve"> Loss Coverage</w:t>
      </w:r>
    </w:p>
    <w:p w:rsidR="00E25D9F" w:rsidRDefault="00E25D9F" w:rsidP="00E25D9F">
      <w:pPr>
        <w:shd w:val="clear" w:color="auto" w:fill="FFFFFF"/>
        <w:spacing w:after="0" w:line="253" w:lineRule="atLeast"/>
        <w:rPr>
          <w:rFonts w:eastAsia="Times New Roman"/>
          <w:color w:val="000000"/>
        </w:rPr>
      </w:pPr>
    </w:p>
    <w:p w:rsidR="00E25D9F" w:rsidRDefault="00E25D9F" w:rsidP="00E25D9F">
      <w:pPr>
        <w:shd w:val="clear" w:color="auto" w:fill="FFFFFF"/>
        <w:spacing w:after="0" w:line="253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Questions and Answers</w:t>
      </w:r>
      <w:r w:rsidR="00985881">
        <w:rPr>
          <w:rFonts w:eastAsia="Times New Roman"/>
          <w:color w:val="000000"/>
        </w:rPr>
        <w:t xml:space="preserve"> as of 08/19/21 2:08 pm CDT</w:t>
      </w:r>
    </w:p>
    <w:p w:rsidR="00E25D9F" w:rsidRPr="00E25D9F" w:rsidRDefault="00E25D9F" w:rsidP="00E25D9F">
      <w:pPr>
        <w:shd w:val="clear" w:color="auto" w:fill="FFFFFF"/>
        <w:spacing w:after="0" w:line="253" w:lineRule="atLeast"/>
        <w:rPr>
          <w:rFonts w:eastAsia="Times New Roman"/>
          <w:color w:val="000000"/>
        </w:rPr>
      </w:pPr>
    </w:p>
    <w:p w:rsidR="00E25D9F" w:rsidRP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 </w:t>
      </w:r>
      <w:r>
        <w:rPr>
          <w:rFonts w:eastAsia="Times New Roman"/>
          <w:color w:val="000000"/>
        </w:rPr>
        <w:t xml:space="preserve">Please provide the Current </w:t>
      </w:r>
      <w:proofErr w:type="spellStart"/>
      <w:r>
        <w:rPr>
          <w:rFonts w:eastAsia="Times New Roman"/>
          <w:color w:val="000000"/>
        </w:rPr>
        <w:t>Agg</w:t>
      </w:r>
      <w:proofErr w:type="spellEnd"/>
      <w:r>
        <w:rPr>
          <w:rFonts w:eastAsia="Times New Roman"/>
          <w:color w:val="000000"/>
        </w:rPr>
        <w:t xml:space="preserve"> Factor, as only Spec Rate and </w:t>
      </w:r>
      <w:proofErr w:type="spellStart"/>
      <w:r>
        <w:rPr>
          <w:rFonts w:eastAsia="Times New Roman"/>
          <w:color w:val="000000"/>
        </w:rPr>
        <w:t>Agg</w:t>
      </w:r>
      <w:proofErr w:type="spellEnd"/>
      <w:r>
        <w:rPr>
          <w:rFonts w:eastAsia="Times New Roman"/>
          <w:color w:val="000000"/>
        </w:rPr>
        <w:t xml:space="preserve"> Rate were included in the RFP.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Pr="00985881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 xml:space="preserve"> A.  The current Aggregate factor is a composite $915.41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r>
        <w:rPr>
          <w:rFonts w:eastAsia="Times New Roman"/>
          <w:color w:val="000000"/>
        </w:rPr>
        <w:t>Please provide a column for Date of Birth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Pr="00985881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 xml:space="preserve">A.  The census file has been updated to include the D.O.B.  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r>
        <w:rPr>
          <w:rFonts w:eastAsia="Times New Roman"/>
          <w:color w:val="000000"/>
        </w:rPr>
        <w:t>Please clarify if both Pre-65 and Post 65 Retirees are covered or just Pre-65 Retirees.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Pr="00985881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>A.  Only non -Medicare eligible retirees are covered and listed in the census file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Q.  Do you happen to kno</w:t>
      </w:r>
      <w:r>
        <w:rPr>
          <w:rFonts w:eastAsia="Times New Roman"/>
          <w:color w:val="000000"/>
        </w:rPr>
        <w:t>w the waived percentage for this group? 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Pr="00985881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>A.  No waivers.  The plan is current non-contributory and will remain non-contributory as well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proofErr w:type="spellStart"/>
      <w:r>
        <w:rPr>
          <w:rFonts w:eastAsia="Times New Roman"/>
          <w:color w:val="000000"/>
        </w:rPr>
        <w:t>Agg</w:t>
      </w:r>
      <w:proofErr w:type="spellEnd"/>
      <w:r>
        <w:rPr>
          <w:rFonts w:eastAsia="Times New Roman"/>
          <w:color w:val="000000"/>
        </w:rPr>
        <w:t xml:space="preserve"> Report/Monthly Claims with Enrollments (broken out between medical &amp; Rx paid amounts): 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provide the 10/1/2020 - current report.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provide the 10/1/2019 - 9/30/2020 report.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possible, please provide the 10/1/2018 - 9/30/2019 report. 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eastAsia="Times New Roman"/>
          <w:color w:val="000000"/>
        </w:rPr>
      </w:pPr>
    </w:p>
    <w:p w:rsidR="00E25D9F" w:rsidRPr="00985881" w:rsidRDefault="00985881" w:rsidP="0098588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 w:line="253" w:lineRule="atLeas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E25D9F" w:rsidRPr="00985881">
        <w:rPr>
          <w:rFonts w:eastAsia="Times New Roman"/>
          <w:b/>
          <w:color w:val="000000"/>
        </w:rPr>
        <w:t>All additional reports have been provided.  2018 – 2019 is not available.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r>
        <w:rPr>
          <w:rFonts w:eastAsia="Times New Roman"/>
          <w:color w:val="000000"/>
        </w:rPr>
        <w:t>Please provide the current, 10/1/2020, policy document from Aetna, the one initially provided is for the 10/1/2019 effective date.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Pr="00985881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>A.  The original policy is still in force and applies to the current terms of the first renewal.</w:t>
      </w:r>
    </w:p>
    <w:p w:rsid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r w:rsidR="00E25D9F">
        <w:rPr>
          <w:rFonts w:eastAsia="Times New Roman"/>
          <w:color w:val="000000"/>
        </w:rPr>
        <w:t>Please provide the Renewal Rates (please note, this will not hold up the RFP process, and we don’t share these with our Carriers) </w:t>
      </w:r>
    </w:p>
    <w:p w:rsidR="00985881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985881" w:rsidRPr="00985881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r w:rsidRPr="00985881">
        <w:rPr>
          <w:rFonts w:eastAsia="Times New Roman"/>
          <w:b/>
          <w:color w:val="000000"/>
        </w:rPr>
        <w:t>A.  The County will not be releasing renewal rates.  All proposed rates for the next plan year will be based upon the responses to this solicitation.</w:t>
      </w:r>
    </w:p>
    <w:p w:rsidR="002B4D93" w:rsidRPr="00E25D9F" w:rsidRDefault="002B4D93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E25D9F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Q.  </w:t>
      </w:r>
      <w:r w:rsidR="00E25D9F" w:rsidRPr="00E25D9F">
        <w:rPr>
          <w:rFonts w:eastAsia="Times New Roman"/>
          <w:color w:val="000000"/>
        </w:rPr>
        <w:t>Monthly paid medical and prescription claims and enrollment counts, broken down by month for October 2018 – September 2019, October 2019 - October 2020, and October 2020 - June 2021</w:t>
      </w:r>
    </w:p>
    <w:p w:rsidR="00985881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p w:rsidR="00985881" w:rsidRPr="00985881" w:rsidRDefault="00985881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b/>
          <w:color w:val="000000"/>
        </w:rPr>
      </w:pPr>
      <w:bookmarkStart w:id="0" w:name="_GoBack"/>
      <w:r w:rsidRPr="00985881">
        <w:rPr>
          <w:rFonts w:eastAsia="Times New Roman"/>
          <w:b/>
          <w:color w:val="000000"/>
        </w:rPr>
        <w:t>A.  Refer to the answers above.</w:t>
      </w:r>
    </w:p>
    <w:bookmarkEnd w:id="0"/>
    <w:p w:rsidR="00E25D9F" w:rsidRPr="00E25D9F" w:rsidRDefault="00E25D9F" w:rsidP="00E25D9F">
      <w:pPr>
        <w:pStyle w:val="xmsonormal"/>
        <w:shd w:val="clear" w:color="auto" w:fill="FFFFFF"/>
        <w:spacing w:before="0" w:beforeAutospacing="0" w:after="0" w:afterAutospacing="0" w:line="253" w:lineRule="atLeast"/>
        <w:ind w:left="360"/>
        <w:rPr>
          <w:rFonts w:eastAsia="Times New Roman"/>
          <w:color w:val="000000"/>
        </w:rPr>
      </w:pPr>
    </w:p>
    <w:sectPr w:rsidR="00E25D9F" w:rsidRPr="00E2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94"/>
    <w:multiLevelType w:val="multilevel"/>
    <w:tmpl w:val="360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E0D1A"/>
    <w:multiLevelType w:val="multilevel"/>
    <w:tmpl w:val="B89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07AB9"/>
    <w:multiLevelType w:val="hybridMultilevel"/>
    <w:tmpl w:val="0C06852A"/>
    <w:lvl w:ilvl="0" w:tplc="1FA0C51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2F4115"/>
    <w:multiLevelType w:val="multilevel"/>
    <w:tmpl w:val="250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F3C59"/>
    <w:multiLevelType w:val="multilevel"/>
    <w:tmpl w:val="B72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C3C63"/>
    <w:multiLevelType w:val="multilevel"/>
    <w:tmpl w:val="BEF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F61F8F"/>
    <w:multiLevelType w:val="multilevel"/>
    <w:tmpl w:val="B37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0D35"/>
    <w:multiLevelType w:val="hybridMultilevel"/>
    <w:tmpl w:val="62643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A9E"/>
    <w:multiLevelType w:val="hybridMultilevel"/>
    <w:tmpl w:val="8E640A8A"/>
    <w:lvl w:ilvl="0" w:tplc="77B4A6B2">
      <w:start w:val="1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08711D"/>
    <w:multiLevelType w:val="multilevel"/>
    <w:tmpl w:val="8C0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482A9F"/>
    <w:multiLevelType w:val="hybridMultilevel"/>
    <w:tmpl w:val="37D4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90F"/>
    <w:multiLevelType w:val="multilevel"/>
    <w:tmpl w:val="AAA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9F"/>
    <w:rsid w:val="002B4D93"/>
    <w:rsid w:val="00985881"/>
    <w:rsid w:val="00E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5D9F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5D9F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Randy</dc:creator>
  <cp:lastModifiedBy>McGraw, Randy</cp:lastModifiedBy>
  <cp:revision>1</cp:revision>
  <dcterms:created xsi:type="dcterms:W3CDTF">2021-08-19T18:55:00Z</dcterms:created>
  <dcterms:modified xsi:type="dcterms:W3CDTF">2021-08-19T19:10:00Z</dcterms:modified>
</cp:coreProperties>
</file>